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27" w:rsidRDefault="00442D20" w:rsidP="00CC6927">
      <w:pPr>
        <w:rPr>
          <w:sz w:val="32"/>
          <w:szCs w:val="32"/>
        </w:rPr>
      </w:pPr>
      <w:r w:rsidRPr="00442D2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0.65pt;margin-top:133.75pt;width:1in;height:1in;z-index:251665408">
            <v:textbox>
              <w:txbxContent>
                <w:p w:rsidR="00216342" w:rsidRDefault="00216342"/>
              </w:txbxContent>
            </v:textbox>
          </v:shape>
        </w:pict>
      </w:r>
      <w:r w:rsidRPr="00442D20">
        <w:rPr>
          <w:noProof/>
        </w:rPr>
        <w:pict>
          <v:shape id="_x0000_s1026" type="#_x0000_t202" style="position:absolute;margin-left:0;margin-top:0;width:2in;height:2in;z-index:251660288;mso-wrap-style:none" fillcolor="#fabf8f [1945]" strokecolor="#fabf8f [1945]">
            <v:fill color2="#fde9d9 [665]" rotate="t" focus="100%" type="gradient"/>
            <v:textbox style="mso-fit-shape-to-text:t">
              <w:txbxContent>
                <w:p w:rsidR="00CC6927" w:rsidRPr="006866F2" w:rsidRDefault="00CC6927">
                  <w:pPr>
                    <w:rPr>
                      <w:sz w:val="56"/>
                      <w:szCs w:val="56"/>
                    </w:rPr>
                  </w:pPr>
                  <w:proofErr w:type="spellStart"/>
                  <w:r>
                    <w:rPr>
                      <w:sz w:val="56"/>
                      <w:szCs w:val="56"/>
                    </w:rPr>
                    <w:t>Repetion</w:t>
                  </w:r>
                  <w:proofErr w:type="spellEnd"/>
                  <w:r>
                    <w:rPr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sz w:val="56"/>
                      <w:szCs w:val="56"/>
                    </w:rPr>
                    <w:t>of</w:t>
                  </w:r>
                  <w:proofErr w:type="spellEnd"/>
                  <w:r>
                    <w:rPr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sz w:val="56"/>
                      <w:szCs w:val="56"/>
                    </w:rPr>
                    <w:t>the</w:t>
                  </w:r>
                  <w:proofErr w:type="spellEnd"/>
                  <w:r>
                    <w:rPr>
                      <w:sz w:val="56"/>
                      <w:szCs w:val="56"/>
                    </w:rPr>
                    <w:t xml:space="preserve"> </w:t>
                  </w:r>
                  <w:r w:rsidRPr="00CC6927">
                    <w:rPr>
                      <w:sz w:val="56"/>
                      <w:szCs w:val="56"/>
                    </w:rPr>
                    <w:t>TENSES</w:t>
                  </w:r>
                  <w:r>
                    <w:rPr>
                      <w:sz w:val="56"/>
                      <w:szCs w:val="56"/>
                    </w:rPr>
                    <w:t xml:space="preserve">      </w:t>
                  </w:r>
                </w:p>
              </w:txbxContent>
            </v:textbox>
            <w10:wrap type="square"/>
          </v:shape>
        </w:pict>
      </w:r>
      <w:r w:rsidR="00CC6927">
        <w:rPr>
          <w:sz w:val="56"/>
          <w:szCs w:val="56"/>
        </w:rPr>
        <w:t xml:space="preserve">     </w:t>
      </w:r>
      <w:r w:rsidR="00CC6927">
        <w:rPr>
          <w:noProof/>
          <w:sz w:val="56"/>
          <w:szCs w:val="56"/>
          <w:lang w:eastAsia="de-DE"/>
        </w:rPr>
        <w:drawing>
          <wp:inline distT="0" distB="0" distL="0" distR="0">
            <wp:extent cx="1325960" cy="1238250"/>
            <wp:effectExtent l="19050" t="0" r="7540" b="0"/>
            <wp:docPr id="1" name="Bild 1" descr="H:\.ntdesktop\alarm-clock-ring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.ntdesktop\alarm-clock-ring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14" cy="123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927">
        <w:rPr>
          <w:sz w:val="56"/>
          <w:szCs w:val="56"/>
        </w:rPr>
        <w:t xml:space="preserve">         </w:t>
      </w:r>
      <w:r w:rsidR="00CC6927">
        <w:rPr>
          <w:sz w:val="32"/>
          <w:szCs w:val="32"/>
        </w:rPr>
        <w:t xml:space="preserve"> </w:t>
      </w:r>
      <w:r w:rsidR="00CC6927" w:rsidRPr="00216342">
        <w:rPr>
          <w:sz w:val="32"/>
          <w:szCs w:val="32"/>
          <w:u w:val="single"/>
        </w:rPr>
        <w:t>Rules</w:t>
      </w:r>
    </w:p>
    <w:p w:rsidR="00CC6927" w:rsidRPr="009F0206" w:rsidRDefault="00FD711C" w:rsidP="00CC6927">
      <w:pPr>
        <w:pStyle w:val="Listenabsatz"/>
        <w:numPr>
          <w:ilvl w:val="0"/>
          <w:numId w:val="5"/>
        </w:numPr>
        <w:rPr>
          <w:sz w:val="28"/>
          <w:szCs w:val="28"/>
          <w:lang w:val="en-US"/>
        </w:rPr>
      </w:pPr>
      <w:r w:rsidRPr="009F0206">
        <w:rPr>
          <w:sz w:val="28"/>
          <w:szCs w:val="28"/>
          <w:lang w:val="en-US"/>
        </w:rPr>
        <w:t xml:space="preserve">Use auxiliary </w:t>
      </w:r>
      <w:proofErr w:type="gramStart"/>
      <w:r w:rsidRPr="009F0206">
        <w:rPr>
          <w:b/>
          <w:i/>
          <w:sz w:val="28"/>
          <w:szCs w:val="28"/>
          <w:lang w:val="en-US"/>
        </w:rPr>
        <w:t>be</w:t>
      </w:r>
      <w:proofErr w:type="gramEnd"/>
      <w:r w:rsidRPr="009F0206">
        <w:rPr>
          <w:sz w:val="28"/>
          <w:szCs w:val="28"/>
          <w:lang w:val="en-US"/>
        </w:rPr>
        <w:t xml:space="preserve"> with the </w:t>
      </w:r>
      <w:r w:rsidRPr="009F0206">
        <w:rPr>
          <w:b/>
          <w:sz w:val="28"/>
          <w:szCs w:val="28"/>
          <w:lang w:val="en-US"/>
        </w:rPr>
        <w:t>present participle</w:t>
      </w:r>
      <w:r w:rsidRPr="009F0206">
        <w:rPr>
          <w:sz w:val="28"/>
          <w:szCs w:val="28"/>
          <w:lang w:val="en-US"/>
        </w:rPr>
        <w:t xml:space="preserve"> (-</w:t>
      </w:r>
      <w:proofErr w:type="spellStart"/>
      <w:r w:rsidRPr="009F0206">
        <w:rPr>
          <w:sz w:val="28"/>
          <w:szCs w:val="28"/>
          <w:lang w:val="en-US"/>
        </w:rPr>
        <w:t>ing</w:t>
      </w:r>
      <w:proofErr w:type="spellEnd"/>
      <w:r w:rsidRPr="009F0206">
        <w:rPr>
          <w:sz w:val="28"/>
          <w:szCs w:val="28"/>
          <w:lang w:val="en-US"/>
        </w:rPr>
        <w:t xml:space="preserve"> form) </w:t>
      </w:r>
      <w:r w:rsidR="00CC6927" w:rsidRPr="009F0206">
        <w:rPr>
          <w:sz w:val="28"/>
          <w:szCs w:val="28"/>
          <w:lang w:val="en-US"/>
        </w:rPr>
        <w:t>…………</w:t>
      </w:r>
    </w:p>
    <w:p w:rsidR="00CC6927" w:rsidRPr="009F0206" w:rsidRDefault="00216342" w:rsidP="00CC6927">
      <w:pPr>
        <w:pStyle w:val="Listenabsatz"/>
        <w:numPr>
          <w:ilvl w:val="0"/>
          <w:numId w:val="5"/>
        </w:numPr>
        <w:rPr>
          <w:sz w:val="28"/>
          <w:szCs w:val="28"/>
          <w:lang w:val="en-US"/>
        </w:rPr>
      </w:pPr>
      <w:r w:rsidRPr="009F0206">
        <w:rPr>
          <w:iCs/>
          <w:sz w:val="28"/>
          <w:szCs w:val="28"/>
          <w:lang w:val="en-US"/>
        </w:rPr>
        <w:t xml:space="preserve">Use </w:t>
      </w:r>
      <w:r w:rsidRPr="009F0206">
        <w:rPr>
          <w:b/>
          <w:iCs/>
          <w:sz w:val="28"/>
          <w:szCs w:val="28"/>
          <w:lang w:val="en-US"/>
        </w:rPr>
        <w:t>modals</w:t>
      </w:r>
      <w:r w:rsidRPr="009F0206">
        <w:rPr>
          <w:iCs/>
          <w:sz w:val="28"/>
          <w:szCs w:val="28"/>
          <w:lang w:val="en-US"/>
        </w:rPr>
        <w:t xml:space="preserve"> with the base form of the </w:t>
      </w:r>
      <w:r w:rsidRPr="009F0206">
        <w:rPr>
          <w:b/>
          <w:iCs/>
          <w:sz w:val="28"/>
          <w:szCs w:val="28"/>
          <w:lang w:val="en-US"/>
        </w:rPr>
        <w:t>verb</w:t>
      </w:r>
      <w:r w:rsidRPr="009F0206">
        <w:rPr>
          <w:iCs/>
          <w:sz w:val="28"/>
          <w:szCs w:val="28"/>
          <w:lang w:val="en-US"/>
        </w:rPr>
        <w:t xml:space="preserve"> </w:t>
      </w:r>
      <w:r w:rsidRPr="009F0206">
        <w:rPr>
          <w:iCs/>
          <w:sz w:val="28"/>
          <w:szCs w:val="28"/>
          <w:u w:val="single"/>
          <w:lang w:val="en-US"/>
        </w:rPr>
        <w:t>or</w:t>
      </w:r>
      <w:r w:rsidRPr="009F0206">
        <w:rPr>
          <w:iCs/>
          <w:sz w:val="28"/>
          <w:szCs w:val="28"/>
          <w:lang w:val="en-US"/>
        </w:rPr>
        <w:t xml:space="preserve"> with the auxiliaries </w:t>
      </w:r>
      <w:r w:rsidRPr="009F0206">
        <w:rPr>
          <w:b/>
          <w:iCs/>
          <w:sz w:val="28"/>
          <w:szCs w:val="28"/>
          <w:lang w:val="en-US"/>
        </w:rPr>
        <w:t xml:space="preserve">be </w:t>
      </w:r>
      <w:r w:rsidRPr="009F0206">
        <w:rPr>
          <w:iCs/>
          <w:sz w:val="28"/>
          <w:szCs w:val="28"/>
          <w:lang w:val="en-US"/>
        </w:rPr>
        <w:t xml:space="preserve">and </w:t>
      </w:r>
      <w:r w:rsidRPr="009F0206">
        <w:rPr>
          <w:b/>
          <w:i/>
          <w:iCs/>
          <w:sz w:val="28"/>
          <w:szCs w:val="28"/>
          <w:lang w:val="en-US"/>
        </w:rPr>
        <w:t>have</w:t>
      </w:r>
    </w:p>
    <w:p w:rsidR="00CC6927" w:rsidRPr="009F0206" w:rsidRDefault="00442D20" w:rsidP="00CC6927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283.35pt;margin-top:175pt;width:190.3pt;height:143.2pt;flip:y;z-index:251664384;mso-wrap-distance-left:36pt;mso-wrap-distance-top:7.2pt;mso-wrap-distance-right:7.2pt;mso-wrap-distance-bottom:7.2pt;mso-position-horizontal-relative:margin;mso-position-vertical-relative:margin;mso-width-relative:margin;mso-height-relative:margin" arcsize="26108f" o:allowincell="f" fillcolor="#9bbb59 [3206]" strokecolor="#f2f2f2 [3041]" strokeweight="3pt">
            <v:fill rotate="t"/>
            <v:imagedata embosscolor="shadow add(51)"/>
            <v:shadow on="t" type="perspective" color="#4e6128 [1606]" opacity=".5" offset="1pt" offset2="-1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8" inset=",7.2pt,,7.2pt">
              <w:txbxContent>
                <w:p w:rsidR="00216342" w:rsidRPr="00216342" w:rsidRDefault="00216342" w:rsidP="00216342">
                  <w:pPr>
                    <w:rPr>
                      <w:sz w:val="32"/>
                      <w:szCs w:val="32"/>
                      <w:lang w:val="en-US"/>
                    </w:rPr>
                  </w:pPr>
                  <w:r w:rsidRPr="00216342">
                    <w:rPr>
                      <w:sz w:val="32"/>
                      <w:szCs w:val="32"/>
                      <w:lang w:val="en-US"/>
                    </w:rPr>
                    <w:t xml:space="preserve"> Examples</w:t>
                  </w:r>
                </w:p>
                <w:p w:rsidR="00216342" w:rsidRPr="00216342" w:rsidRDefault="00216342" w:rsidP="0021634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16342"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r w:rsidRPr="00216342">
                    <w:rPr>
                      <w:b/>
                      <w:sz w:val="24"/>
                      <w:szCs w:val="24"/>
                      <w:lang w:val="en-US"/>
                    </w:rPr>
                    <w:t>Are</w:t>
                  </w:r>
                  <w:r w:rsidRPr="00216342">
                    <w:rPr>
                      <w:sz w:val="24"/>
                      <w:szCs w:val="24"/>
                      <w:lang w:val="en-US"/>
                    </w:rPr>
                    <w:t xml:space="preserve"> you </w:t>
                  </w:r>
                  <w:r w:rsidRPr="00216342">
                    <w:rPr>
                      <w:b/>
                      <w:sz w:val="24"/>
                      <w:szCs w:val="24"/>
                      <w:lang w:val="en-US"/>
                    </w:rPr>
                    <w:t>waiting</w:t>
                  </w:r>
                  <w:r w:rsidRPr="00216342">
                    <w:rPr>
                      <w:sz w:val="24"/>
                      <w:szCs w:val="24"/>
                      <w:lang w:val="en-US"/>
                    </w:rPr>
                    <w:t xml:space="preserve"> for me?</w:t>
                  </w:r>
                </w:p>
                <w:p w:rsidR="00216342" w:rsidRPr="009F0206" w:rsidRDefault="00216342" w:rsidP="0021634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F0206"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9F0206" w:rsidRPr="009F0206">
                    <w:rPr>
                      <w:i/>
                      <w:iCs/>
                      <w:color w:val="5A5A5A" w:themeColor="text1" w:themeTint="A5"/>
                      <w:sz w:val="24"/>
                      <w:szCs w:val="24"/>
                      <w:lang w:val="en-US"/>
                    </w:rPr>
                    <w:t xml:space="preserve"> </w:t>
                  </w:r>
                  <w:r w:rsidR="009F0206" w:rsidRPr="009F0206">
                    <w:rPr>
                      <w:iCs/>
                      <w:sz w:val="24"/>
                      <w:szCs w:val="24"/>
                      <w:lang w:val="en-US"/>
                    </w:rPr>
                    <w:t xml:space="preserve">We </w:t>
                  </w:r>
                  <w:r w:rsidR="009F0206" w:rsidRPr="009F0206">
                    <w:rPr>
                      <w:b/>
                      <w:iCs/>
                      <w:sz w:val="24"/>
                      <w:szCs w:val="24"/>
                      <w:lang w:val="en-US"/>
                    </w:rPr>
                    <w:t>won’t have</w:t>
                  </w:r>
                  <w:r w:rsidR="009F0206" w:rsidRPr="009F0206">
                    <w:rPr>
                      <w:iCs/>
                      <w:sz w:val="24"/>
                      <w:szCs w:val="24"/>
                      <w:lang w:val="en-US"/>
                    </w:rPr>
                    <w:t xml:space="preserve"> friends</w:t>
                  </w:r>
                  <w:r w:rsidR="009F0206">
                    <w:rPr>
                      <w:iCs/>
                      <w:sz w:val="24"/>
                      <w:szCs w:val="24"/>
                      <w:lang w:val="en-US"/>
                    </w:rPr>
                    <w:t>.</w:t>
                  </w:r>
                </w:p>
                <w:p w:rsidR="00216342" w:rsidRPr="009F0206" w:rsidRDefault="00216342" w:rsidP="0021634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F0206">
                    <w:rPr>
                      <w:sz w:val="24"/>
                      <w:szCs w:val="24"/>
                      <w:lang w:val="en-US"/>
                    </w:rPr>
                    <w:t>-…………….</w:t>
                  </w:r>
                </w:p>
                <w:p w:rsidR="00216342" w:rsidRPr="009F0206" w:rsidRDefault="00216342" w:rsidP="00216342">
                  <w:pPr>
                    <w:rPr>
                      <w:color w:val="4F81BD" w:themeColor="accent1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CC6927" w:rsidRPr="009F0206">
        <w:rPr>
          <w:sz w:val="28"/>
          <w:szCs w:val="28"/>
        </w:rPr>
        <w:t>……</w:t>
      </w:r>
      <w:r w:rsidR="00216342" w:rsidRPr="009F0206">
        <w:rPr>
          <w:sz w:val="28"/>
          <w:szCs w:val="28"/>
        </w:rPr>
        <w:t>………………………</w:t>
      </w:r>
    </w:p>
    <w:p w:rsidR="00216342" w:rsidRDefault="00216342" w:rsidP="00CC6927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216342" w:rsidRDefault="00216342" w:rsidP="00CC6927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FD711C" w:rsidRDefault="00216342" w:rsidP="00CC6927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………………….</w:t>
      </w:r>
    </w:p>
    <w:p w:rsidR="00216342" w:rsidRPr="00216342" w:rsidRDefault="00216342" w:rsidP="00CC6927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FD711C" w:rsidRPr="00216342" w:rsidRDefault="00FD711C" w:rsidP="00CC6927">
      <w:pPr>
        <w:rPr>
          <w:sz w:val="32"/>
          <w:szCs w:val="32"/>
          <w:u w:val="single"/>
          <w:lang w:val="en-US"/>
        </w:rPr>
      </w:pPr>
      <w:r w:rsidRPr="00216342">
        <w:rPr>
          <w:sz w:val="32"/>
          <w:szCs w:val="32"/>
          <w:u w:val="single"/>
          <w:lang w:val="en-US"/>
        </w:rPr>
        <w:t xml:space="preserve">Try &amp; Error </w:t>
      </w:r>
      <w:r w:rsidRPr="00216342">
        <w:rPr>
          <w:sz w:val="32"/>
          <w:szCs w:val="32"/>
          <w:u w:val="single"/>
        </w:rPr>
        <w:sym w:font="Wingdings" w:char="F0E0"/>
      </w:r>
      <w:r w:rsidRPr="00216342">
        <w:rPr>
          <w:sz w:val="32"/>
          <w:szCs w:val="32"/>
          <w:u w:val="single"/>
          <w:lang w:val="en-US"/>
        </w:rPr>
        <w:t xml:space="preserve"> Fill in the gaps!</w:t>
      </w:r>
    </w:p>
    <w:p w:rsidR="00FD711C" w:rsidRDefault="00FD711C" w:rsidP="00CC6927">
      <w:pPr>
        <w:rPr>
          <w:sz w:val="28"/>
          <w:szCs w:val="28"/>
          <w:lang w:val="en-US"/>
        </w:rPr>
      </w:pPr>
      <w:r w:rsidRPr="00FD711C">
        <w:rPr>
          <w:sz w:val="28"/>
          <w:szCs w:val="28"/>
          <w:lang w:val="en-US"/>
        </w:rPr>
        <w:t>They ---- -------- to make a small steady profit…. (</w:t>
      </w:r>
      <w:proofErr w:type="gramStart"/>
      <w:r w:rsidRPr="00FD711C">
        <w:rPr>
          <w:sz w:val="28"/>
          <w:szCs w:val="28"/>
          <w:lang w:val="en-US"/>
        </w:rPr>
        <w:t>start</w:t>
      </w:r>
      <w:proofErr w:type="gramEnd"/>
      <w:r w:rsidRPr="00FD711C">
        <w:rPr>
          <w:sz w:val="28"/>
          <w:szCs w:val="28"/>
          <w:lang w:val="en-US"/>
        </w:rPr>
        <w:t>)</w:t>
      </w:r>
      <w:r w:rsidR="00216342">
        <w:rPr>
          <w:sz w:val="28"/>
          <w:szCs w:val="28"/>
          <w:lang w:val="en-US"/>
        </w:rPr>
        <w:t>…………………………….</w:t>
      </w:r>
    </w:p>
    <w:p w:rsidR="00FD711C" w:rsidRDefault="00FD711C" w:rsidP="00CC69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</w:t>
      </w:r>
      <w:r w:rsidR="00216342">
        <w:rPr>
          <w:sz w:val="28"/>
          <w:szCs w:val="28"/>
          <w:lang w:val="en-US"/>
        </w:rPr>
        <w:t>……………………………………………………</w:t>
      </w:r>
    </w:p>
    <w:p w:rsidR="00FD711C" w:rsidRDefault="00FD711C" w:rsidP="00CC69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</w:t>
      </w:r>
      <w:r w:rsidR="00216342">
        <w:rPr>
          <w:sz w:val="28"/>
          <w:szCs w:val="28"/>
          <w:lang w:val="en-US"/>
        </w:rPr>
        <w:t>……………………………………………………………………</w:t>
      </w:r>
    </w:p>
    <w:p w:rsidR="00FD711C" w:rsidRDefault="00FD711C" w:rsidP="00CC69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</w:t>
      </w:r>
      <w:r w:rsidR="00216342">
        <w:rPr>
          <w:sz w:val="28"/>
          <w:szCs w:val="28"/>
          <w:lang w:val="en-US"/>
        </w:rPr>
        <w:t>………………………………………………………………………………………………….</w:t>
      </w:r>
    </w:p>
    <w:p w:rsidR="00FD711C" w:rsidRDefault="00216342" w:rsidP="00CC69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</w:t>
      </w:r>
    </w:p>
    <w:p w:rsidR="00FD711C" w:rsidRPr="00FD711C" w:rsidRDefault="00FD711C" w:rsidP="00CC6927">
      <w:pPr>
        <w:rPr>
          <w:sz w:val="28"/>
          <w:szCs w:val="28"/>
          <w:lang w:val="en-US"/>
        </w:rPr>
      </w:pPr>
    </w:p>
    <w:p w:rsidR="00FD711C" w:rsidRDefault="00FD711C" w:rsidP="00FD711C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A5A5A" w:themeColor="text1" w:themeTint="A5"/>
          <w:sz w:val="24"/>
          <w:szCs w:val="24"/>
        </w:rPr>
      </w:pPr>
    </w:p>
    <w:p w:rsidR="00FD711C" w:rsidRDefault="00442D20" w:rsidP="00CC6927">
      <w:pPr>
        <w:rPr>
          <w:sz w:val="32"/>
          <w:szCs w:val="32"/>
          <w:lang w:val="en-US"/>
        </w:rPr>
      </w:pPr>
      <w:r w:rsidRPr="00442D20">
        <w:rPr>
          <w:noProof/>
          <w:sz w:val="28"/>
          <w:szCs w:val="28"/>
          <w:lang w:val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.25pt;margin-top:549.25pt;width:438.15pt;height:159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7" inset="10.8pt,7.2pt,10.8pt">
              <w:txbxContent>
                <w:p w:rsidR="00FD711C" w:rsidRDefault="00FD711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REMEMBER:</w:t>
                  </w:r>
                </w:p>
                <w:p w:rsidR="00216342" w:rsidRDefault="00216342" w:rsidP="00216342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tbl>
                  <w:tblPr>
                    <w:tblStyle w:val="HellesRaster-Akzent2"/>
                    <w:tblW w:w="0" w:type="auto"/>
                    <w:tblLook w:val="04A0"/>
                  </w:tblPr>
                  <w:tblGrid>
                    <w:gridCol w:w="4153"/>
                    <w:gridCol w:w="4153"/>
                  </w:tblGrid>
                  <w:tr w:rsidR="00216342" w:rsidRPr="00216342" w:rsidTr="00216342">
                    <w:trPr>
                      <w:cnfStyle w:val="100000000000"/>
                      <w:trHeight w:val="260"/>
                    </w:trPr>
                    <w:tc>
                      <w:tcPr>
                        <w:cnfStyle w:val="001000000000"/>
                        <w:tcW w:w="4153" w:type="dxa"/>
                      </w:tcPr>
                      <w:p w:rsidR="00216342" w:rsidRPr="00216342" w:rsidRDefault="00216342" w:rsidP="005545F6">
                        <w:pPr>
                          <w:rPr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</w:pPr>
                        <w:r w:rsidRPr="00216342">
                          <w:rPr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  <w:t xml:space="preserve">DO! </w:t>
                        </w:r>
                        <w:r w:rsidRPr="00216342">
                          <w:rPr>
                            <w:b w:val="0"/>
                            <w:bCs w:val="0"/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  <w:sym w:font="Wingdings" w:char="F04A"/>
                        </w:r>
                      </w:p>
                    </w:tc>
                    <w:tc>
                      <w:tcPr>
                        <w:tcW w:w="4153" w:type="dxa"/>
                      </w:tcPr>
                      <w:p w:rsidR="00216342" w:rsidRPr="00216342" w:rsidRDefault="00216342" w:rsidP="005545F6">
                        <w:pPr>
                          <w:cnfStyle w:val="100000000000"/>
                          <w:rPr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</w:pPr>
                        <w:r w:rsidRPr="00216342">
                          <w:rPr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  <w:t>DON‘T</w:t>
                        </w:r>
                        <w:r>
                          <w:rPr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16342">
                          <w:rPr>
                            <w:b w:val="0"/>
                            <w:bCs w:val="0"/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  <w:sym w:font="Wingdings" w:char="F04C"/>
                        </w:r>
                      </w:p>
                    </w:tc>
                  </w:tr>
                  <w:tr w:rsidR="00216342" w:rsidRPr="00216342" w:rsidTr="00216342">
                    <w:trPr>
                      <w:cnfStyle w:val="000000100000"/>
                      <w:trHeight w:val="260"/>
                    </w:trPr>
                    <w:tc>
                      <w:tcPr>
                        <w:cnfStyle w:val="001000000000"/>
                        <w:tcW w:w="4153" w:type="dxa"/>
                      </w:tcPr>
                      <w:p w:rsidR="00216342" w:rsidRPr="00216342" w:rsidRDefault="009F0206" w:rsidP="005545F6">
                        <w:pPr>
                          <w:rPr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  <w:t>Modals + verb or be/have</w:t>
                        </w:r>
                      </w:p>
                    </w:tc>
                    <w:tc>
                      <w:tcPr>
                        <w:tcW w:w="4153" w:type="dxa"/>
                      </w:tcPr>
                      <w:p w:rsidR="00216342" w:rsidRPr="00216342" w:rsidRDefault="00216342" w:rsidP="005545F6">
                        <w:pPr>
                          <w:cnfStyle w:val="000000100000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trike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</w:pPr>
                        <w:r w:rsidRPr="0021634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trike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  <w:t>We won’t finished</w:t>
                        </w:r>
                      </w:p>
                    </w:tc>
                  </w:tr>
                  <w:tr w:rsidR="00216342" w:rsidRPr="00216342" w:rsidTr="00216342">
                    <w:trPr>
                      <w:cnfStyle w:val="000000010000"/>
                      <w:trHeight w:val="260"/>
                    </w:trPr>
                    <w:tc>
                      <w:tcPr>
                        <w:cnfStyle w:val="001000000000"/>
                        <w:tcW w:w="4153" w:type="dxa"/>
                      </w:tcPr>
                      <w:p w:rsidR="00216342" w:rsidRPr="00216342" w:rsidRDefault="00216342" w:rsidP="005545F6">
                        <w:pPr>
                          <w:rPr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53" w:type="dxa"/>
                      </w:tcPr>
                      <w:p w:rsidR="00216342" w:rsidRPr="00216342" w:rsidRDefault="00216342" w:rsidP="005545F6">
                        <w:pPr>
                          <w:cnfStyle w:val="000000010000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16342" w:rsidRPr="00216342" w:rsidTr="00216342">
                    <w:trPr>
                      <w:cnfStyle w:val="000000100000"/>
                      <w:trHeight w:val="273"/>
                    </w:trPr>
                    <w:tc>
                      <w:tcPr>
                        <w:cnfStyle w:val="001000000000"/>
                        <w:tcW w:w="4153" w:type="dxa"/>
                      </w:tcPr>
                      <w:p w:rsidR="00216342" w:rsidRPr="00216342" w:rsidRDefault="00216342" w:rsidP="005545F6">
                        <w:pPr>
                          <w:rPr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53" w:type="dxa"/>
                      </w:tcPr>
                      <w:p w:rsidR="00216342" w:rsidRPr="00216342" w:rsidRDefault="00216342" w:rsidP="005545F6">
                        <w:pPr>
                          <w:cnfStyle w:val="000000100000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16342" w:rsidRPr="00216342" w:rsidTr="00216342">
                    <w:trPr>
                      <w:cnfStyle w:val="000000010000"/>
                      <w:trHeight w:val="260"/>
                    </w:trPr>
                    <w:tc>
                      <w:tcPr>
                        <w:cnfStyle w:val="001000000000"/>
                        <w:tcW w:w="4153" w:type="dxa"/>
                      </w:tcPr>
                      <w:p w:rsidR="00216342" w:rsidRPr="00216342" w:rsidRDefault="00216342" w:rsidP="00216342">
                        <w:pPr>
                          <w:rPr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53" w:type="dxa"/>
                      </w:tcPr>
                      <w:p w:rsidR="00216342" w:rsidRPr="00216342" w:rsidRDefault="00216342" w:rsidP="00216342">
                        <w:pPr>
                          <w:cnfStyle w:val="000000010000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5A5A5A" w:themeColor="text1" w:themeTint="A5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216342" w:rsidRPr="00216342" w:rsidRDefault="00216342" w:rsidP="00216342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D711C" w:rsidRPr="00FD711C" w:rsidRDefault="00FD711C" w:rsidP="00CC6927">
      <w:pPr>
        <w:rPr>
          <w:sz w:val="28"/>
          <w:szCs w:val="28"/>
          <w:lang w:val="en-US"/>
        </w:rPr>
      </w:pPr>
    </w:p>
    <w:sectPr w:rsidR="00FD711C" w:rsidRPr="00FD711C" w:rsidSect="00CC6927">
      <w:pgSz w:w="11906" w:h="16838"/>
      <w:pgMar w:top="1135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A55"/>
    <w:multiLevelType w:val="hybridMultilevel"/>
    <w:tmpl w:val="2826A89A"/>
    <w:lvl w:ilvl="0" w:tplc="9A6A6F40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5F79"/>
    <w:multiLevelType w:val="hybridMultilevel"/>
    <w:tmpl w:val="36A23CEA"/>
    <w:lvl w:ilvl="0" w:tplc="3564C522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74D13FF"/>
    <w:multiLevelType w:val="hybridMultilevel"/>
    <w:tmpl w:val="5DBA3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1697C"/>
    <w:multiLevelType w:val="hybridMultilevel"/>
    <w:tmpl w:val="FFAE7B6A"/>
    <w:lvl w:ilvl="0" w:tplc="84B20E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4B15"/>
    <w:multiLevelType w:val="hybridMultilevel"/>
    <w:tmpl w:val="5C2ECC26"/>
    <w:lvl w:ilvl="0" w:tplc="84B20E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927"/>
    <w:rsid w:val="00176783"/>
    <w:rsid w:val="00216342"/>
    <w:rsid w:val="00442D20"/>
    <w:rsid w:val="006D2599"/>
    <w:rsid w:val="00974D4C"/>
    <w:rsid w:val="009F0206"/>
    <w:rsid w:val="00CC6927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7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9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692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1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2">
    <w:name w:val="Light List Accent 2"/>
    <w:basedOn w:val="NormaleTabelle"/>
    <w:uiPriority w:val="61"/>
    <w:rsid w:val="002163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sRaster-Akzent2">
    <w:name w:val="Light Grid Accent 2"/>
    <w:basedOn w:val="NormaleTabelle"/>
    <w:uiPriority w:val="62"/>
    <w:rsid w:val="002163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526D-AEB1-4D17-9BB1-BDA12F21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Krahmer</dc:creator>
  <cp:lastModifiedBy>Nadine</cp:lastModifiedBy>
  <cp:revision>2</cp:revision>
  <dcterms:created xsi:type="dcterms:W3CDTF">2011-05-22T20:22:00Z</dcterms:created>
  <dcterms:modified xsi:type="dcterms:W3CDTF">2011-05-22T20:22:00Z</dcterms:modified>
</cp:coreProperties>
</file>